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1FB83C06" wp14:editId="79E36607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bookmarkEnd w:id="0"/>
    <w:p w:rsidR="007F45F8" w:rsidRPr="00BC65D4" w:rsidRDefault="007F45F8" w:rsidP="007F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Изменился</w:t>
      </w:r>
      <w:r w:rsidRPr="00BC65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C65D4">
        <w:rPr>
          <w:rFonts w:ascii="Times New Roman" w:hAnsi="Times New Roman" w:cs="Times New Roman"/>
          <w:b/>
          <w:sz w:val="28"/>
          <w:szCs w:val="28"/>
        </w:rPr>
        <w:t xml:space="preserve">рафик выплат пособий и пенсий в </w:t>
      </w:r>
      <w:r>
        <w:rPr>
          <w:rFonts w:ascii="Times New Roman" w:hAnsi="Times New Roman" w:cs="Times New Roman"/>
          <w:b/>
          <w:sz w:val="28"/>
          <w:szCs w:val="28"/>
        </w:rPr>
        <w:t>марте в связи с праздничными и выходными днями</w:t>
      </w:r>
    </w:p>
    <w:p w:rsidR="007F45F8" w:rsidRPr="00E27359" w:rsidRDefault="007F45F8" w:rsidP="007F4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5F8" w:rsidRPr="00E27359" w:rsidRDefault="007F45F8" w:rsidP="007F45F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359">
        <w:rPr>
          <w:rFonts w:ascii="Times New Roman" w:hAnsi="Times New Roman" w:cs="Times New Roman"/>
          <w:i/>
          <w:sz w:val="24"/>
          <w:szCs w:val="24"/>
        </w:rPr>
        <w:t>Отделение СФР по ХМАО-Югре доводит до сведения граждан график выплат пенсий и пособий в марте 2024 года. Если дата выплаты приходится на выходной или праздничный день, то деньги должны быть переведены заранее.</w:t>
      </w:r>
    </w:p>
    <w:p w:rsidR="007F45F8" w:rsidRPr="00E27359" w:rsidRDefault="007F45F8" w:rsidP="007F4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b/>
          <w:sz w:val="24"/>
          <w:szCs w:val="24"/>
        </w:rPr>
        <w:t>1 марта 2024 года</w:t>
      </w:r>
      <w:r w:rsidRPr="00E27359">
        <w:rPr>
          <w:rFonts w:ascii="Times New Roman" w:hAnsi="Times New Roman" w:cs="Times New Roman"/>
          <w:sz w:val="24"/>
          <w:szCs w:val="24"/>
        </w:rPr>
        <w:t xml:space="preserve"> через банки поступит:</w:t>
      </w:r>
    </w:p>
    <w:p w:rsidR="007F45F8" w:rsidRPr="00E27359" w:rsidRDefault="007F45F8" w:rsidP="007F45F8">
      <w:pPr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>– единое пособие на детей до 17 лет и беременным женщинам;</w:t>
      </w:r>
    </w:p>
    <w:p w:rsidR="007F45F8" w:rsidRPr="00E27359" w:rsidRDefault="007F45F8" w:rsidP="007F45F8">
      <w:pPr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>– пособие по беременности и родам;</w:t>
      </w:r>
    </w:p>
    <w:p w:rsidR="007F45F8" w:rsidRPr="00E27359" w:rsidRDefault="007F45F8" w:rsidP="007F45F8">
      <w:pPr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 xml:space="preserve">– пособие по уходу за ребенком до 1,5 лет. </w:t>
      </w:r>
    </w:p>
    <w:p w:rsidR="007F45F8" w:rsidRPr="00E27359" w:rsidRDefault="007F45F8" w:rsidP="007F4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 xml:space="preserve">5 марта 2024 года — ежемесячная выплата из средств материнского капитала. </w:t>
      </w:r>
    </w:p>
    <w:p w:rsidR="007F45F8" w:rsidRPr="00E27359" w:rsidRDefault="007F45F8" w:rsidP="007F4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>7 марта 2024 года — пособие по уходу за ребенком до 1,5 лет работающим родителям</w:t>
      </w:r>
    </w:p>
    <w:p w:rsidR="007F45F8" w:rsidRPr="00E27359" w:rsidRDefault="007F45F8" w:rsidP="007F4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 xml:space="preserve">5, 7, 18, 22 марта 2024 года через кредитные организации гражданам придет пенсия. </w:t>
      </w:r>
    </w:p>
    <w:p w:rsidR="007F45F8" w:rsidRPr="00E27359" w:rsidRDefault="007F45F8" w:rsidP="007F4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 xml:space="preserve">Если выплаты приходят по почте, то пособия и пенсии доставляются с 4-го по 30-е число в зависимости от графика почтового отделения. </w:t>
      </w:r>
    </w:p>
    <w:p w:rsidR="007F45F8" w:rsidRPr="00E27359" w:rsidRDefault="007F45F8" w:rsidP="007F4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59">
        <w:rPr>
          <w:rFonts w:ascii="Times New Roman" w:hAnsi="Times New Roman" w:cs="Times New Roman"/>
          <w:sz w:val="24"/>
          <w:szCs w:val="24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</w:p>
    <w:p w:rsidR="007F45F8" w:rsidRDefault="007F45F8" w:rsidP="007F45F8"/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7F45F8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5F8" w:rsidRPr="00B75D0B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D0B">
        <w:rPr>
          <w:rFonts w:ascii="Times New Roman" w:hAnsi="Times New Roman" w:cs="Times New Roman"/>
          <w:sz w:val="20"/>
          <w:szCs w:val="20"/>
        </w:rPr>
        <w:t xml:space="preserve">Информация предоставлена Пресс-службой ОСФР по ХМАО-Югре </w:t>
      </w:r>
    </w:p>
    <w:p w:rsidR="007F45F8" w:rsidRPr="00B75D0B" w:rsidRDefault="007F45F8" w:rsidP="007F45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75D0B">
        <w:rPr>
          <w:rFonts w:ascii="Times New Roman" w:hAnsi="Times New Roman" w:cs="Times New Roman"/>
          <w:sz w:val="20"/>
          <w:szCs w:val="20"/>
        </w:rPr>
        <w:t>тел</w:t>
      </w:r>
      <w:r w:rsidRPr="00B75D0B">
        <w:rPr>
          <w:rFonts w:ascii="Times New Roman" w:hAnsi="Times New Roman" w:cs="Times New Roman"/>
          <w:sz w:val="20"/>
          <w:szCs w:val="20"/>
          <w:lang w:val="en-US"/>
        </w:rPr>
        <w:t xml:space="preserve">. 8(3467) 371 – 941 </w:t>
      </w:r>
    </w:p>
    <w:p w:rsidR="007F45F8" w:rsidRPr="00B75D0B" w:rsidRDefault="007F45F8" w:rsidP="007F45F8">
      <w:pPr>
        <w:spacing w:after="0" w:line="240" w:lineRule="auto"/>
        <w:rPr>
          <w:lang w:val="en-US"/>
        </w:rPr>
      </w:pPr>
      <w:proofErr w:type="gramStart"/>
      <w:r w:rsidRPr="00B75D0B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B75D0B">
        <w:rPr>
          <w:rFonts w:ascii="Times New Roman" w:hAnsi="Times New Roman" w:cs="Times New Roman"/>
          <w:sz w:val="20"/>
          <w:szCs w:val="20"/>
          <w:lang w:val="en-US"/>
        </w:rPr>
        <w:t>: press@86.sfr.gov.ru</w:t>
      </w:r>
    </w:p>
    <w:p w:rsidR="00AE3EC2" w:rsidRPr="007F45F8" w:rsidRDefault="00AE3EC2" w:rsidP="00CF3B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3EC2" w:rsidRPr="007F45F8" w:rsidSect="009F63B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7F45F8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9F63B3"/>
    <w:rsid w:val="00A2302D"/>
    <w:rsid w:val="00A24B40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52702"/>
    <w:rsid w:val="00CA7C16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49</cp:revision>
  <cp:lastPrinted>2023-01-31T11:33:00Z</cp:lastPrinted>
  <dcterms:created xsi:type="dcterms:W3CDTF">2014-10-17T06:11:00Z</dcterms:created>
  <dcterms:modified xsi:type="dcterms:W3CDTF">2024-02-28T06:16:00Z</dcterms:modified>
</cp:coreProperties>
</file>